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04446" w14:textId="77777777" w:rsidR="000B5A55" w:rsidRDefault="00A947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0" distR="0" simplePos="0" relativeHeight="251658240" behindDoc="0" locked="0" layoutInCell="1" hidden="0" allowOverlap="1" wp14:anchorId="258224BE" wp14:editId="0CC858C8">
            <wp:simplePos x="0" y="0"/>
            <wp:positionH relativeFrom="page">
              <wp:posOffset>3486150</wp:posOffset>
            </wp:positionH>
            <wp:positionV relativeFrom="page">
              <wp:posOffset>228600</wp:posOffset>
            </wp:positionV>
            <wp:extent cx="909638" cy="899433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899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>NBHP Membership Overview</w:t>
      </w:r>
    </w:p>
    <w:p w14:paraId="1E480820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6C6D2B" w14:textId="56B63CC4" w:rsidR="000B5A55" w:rsidRDefault="00A947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are offered an outstanding array of benefits </w:t>
      </w:r>
      <w:r w:rsidR="003651AC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derive from its mission.  The Network will:</w:t>
      </w:r>
    </w:p>
    <w:p w14:paraId="76A4F7A4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BD336F" w14:textId="212269D6" w:rsidR="000B5A55" w:rsidRDefault="00A947B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 and preserve the capability of member organizations to effectively provide a comprehensive program of </w:t>
      </w:r>
      <w:r w:rsidR="003651AC">
        <w:rPr>
          <w:rFonts w:ascii="Times New Roman" w:eastAsia="Times New Roman" w:hAnsi="Times New Roman" w:cs="Times New Roman"/>
          <w:sz w:val="24"/>
          <w:szCs w:val="24"/>
        </w:rPr>
        <w:t>high-quality</w:t>
      </w:r>
      <w:r>
        <w:rPr>
          <w:rFonts w:ascii="Times New Roman" w:eastAsia="Times New Roman" w:hAnsi="Times New Roman" w:cs="Times New Roman"/>
          <w:sz w:val="24"/>
          <w:szCs w:val="24"/>
        </w:rPr>
        <w:t>, professionally administered behavioral health services to all persons in need of care;</w:t>
      </w:r>
    </w:p>
    <w:p w14:paraId="426AEFAF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79D58F" w14:textId="77777777" w:rsidR="000B5A55" w:rsidRDefault="00A947B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a forum for the sharing and exchange of information, ideas, problems, and solutions in areas of mutual interest and concern to members;</w:t>
      </w:r>
    </w:p>
    <w:p w14:paraId="2C027F48" w14:textId="77777777" w:rsidR="000B5A55" w:rsidRDefault="000B5A5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D9A6B3" w14:textId="77777777" w:rsidR="000B5A55" w:rsidRDefault="00A947B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 the member</w:t>
      </w:r>
      <w:r>
        <w:rPr>
          <w:rFonts w:ascii="Times New Roman" w:eastAsia="Times New Roman" w:hAnsi="Times New Roman" w:cs="Times New Roman"/>
          <w:sz w:val="24"/>
          <w:szCs w:val="24"/>
        </w:rPr>
        <w:t>s’ perspective to public policy decision-makers and influence the development or modification of public policy in the interest of improving the behavioral health system in the Greater Houston area and throughout Texas;</w:t>
      </w:r>
    </w:p>
    <w:p w14:paraId="16DD0E0D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70C74A" w14:textId="77777777" w:rsidR="000B5A55" w:rsidRDefault="00A947B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administer shared projec</w:t>
      </w:r>
      <w:r>
        <w:rPr>
          <w:rFonts w:ascii="Times New Roman" w:eastAsia="Times New Roman" w:hAnsi="Times New Roman" w:cs="Times New Roman"/>
          <w:sz w:val="24"/>
          <w:szCs w:val="24"/>
        </w:rPr>
        <w:t>ts to benefit member organizations; and</w:t>
      </w:r>
    </w:p>
    <w:p w14:paraId="369A2F0F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0C2FBC" w14:textId="77777777" w:rsidR="000B5A55" w:rsidRDefault="00A947B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implement programs that advocate for people in need of mental health and/or substance use disorder services and improve the general public’s awareness and understanding of behavioral health issues.</w:t>
      </w:r>
    </w:p>
    <w:p w14:paraId="72901E9A" w14:textId="77777777" w:rsidR="000B5A55" w:rsidRDefault="000B5A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2FBF3" w14:textId="77777777" w:rsidR="000B5A55" w:rsidRDefault="00A947B5">
      <w:pPr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Exclusi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 Membership Benefits Include</w:t>
      </w:r>
    </w:p>
    <w:p w14:paraId="0DB85273" w14:textId="77777777" w:rsidR="000B5A55" w:rsidRDefault="000B5A55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FCFF4" w14:textId="0DBEB4EF" w:rsidR="000B5A55" w:rsidRDefault="00A947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our collective membership</w:t>
      </w:r>
      <w:r w:rsidR="003651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NBHP has developed programs that provide resources and benefits to our member organizations and the surrounding communities:</w:t>
      </w:r>
    </w:p>
    <w:p w14:paraId="7219BD19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852DA" w14:textId="77777777" w:rsidR="000B5A55" w:rsidRDefault="00A947B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Workforce, Recruitment, Education, and Development Initiati</w:t>
      </w:r>
      <w:r>
        <w:rPr>
          <w:rFonts w:ascii="Times New Roman" w:eastAsia="Times New Roman" w:hAnsi="Times New Roman" w:cs="Times New Roman"/>
          <w:sz w:val="24"/>
          <w:szCs w:val="24"/>
        </w:rPr>
        <w:t>ve (WREDI) focuses on increasing a culturally and linguistically diverse workforce and increasing opportunities for access to BH care.</w:t>
      </w:r>
    </w:p>
    <w:p w14:paraId="030F6F42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BE656" w14:textId="77777777" w:rsidR="000B5A55" w:rsidRDefault="00A947B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Additionally, The Pathways Community HUB program has provided grant opportunities for specific programming within our </w:t>
      </w:r>
      <w:r>
        <w:rPr>
          <w:rFonts w:ascii="Times New Roman" w:eastAsia="Times New Roman" w:hAnsi="Times New Roman" w:cs="Times New Roman"/>
          <w:sz w:val="24"/>
          <w:szCs w:val="24"/>
        </w:rPr>
        <w:t>member organizations to become Community Care Agencies.</w:t>
      </w:r>
    </w:p>
    <w:p w14:paraId="69301CED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29CF6" w14:textId="77777777" w:rsidR="000B5A55" w:rsidRDefault="00A947B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Collective Grant Award resulting in 22 organizations receiving $1.2 Million in employee retention, recruitment, and education stipends.  </w:t>
      </w:r>
    </w:p>
    <w:p w14:paraId="2BDC7F02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012A19" w14:textId="77777777" w:rsidR="000B5A55" w:rsidRDefault="00A947B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Monthly Membership Meetings offering </w:t>
      </w:r>
    </w:p>
    <w:p w14:paraId="58B8C7AA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Networking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</w:p>
    <w:p w14:paraId="43D0A2A5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 building and comradery</w:t>
      </w:r>
    </w:p>
    <w:p w14:paraId="35FC5E45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 sharing</w:t>
      </w:r>
    </w:p>
    <w:p w14:paraId="2DB95E1A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sharing among colleagues</w:t>
      </w:r>
    </w:p>
    <w:p w14:paraId="3B5BC78A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Collaborative projects and referral opportunities</w:t>
      </w:r>
    </w:p>
    <w:p w14:paraId="4B02C689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Informal sources of assistance with/advice on service challenges</w:t>
      </w:r>
    </w:p>
    <w:p w14:paraId="44874199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 presentations from key leaders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small group setting</w:t>
      </w:r>
    </w:p>
    <w:p w14:paraId="13EC5D88" w14:textId="77777777" w:rsidR="000B5A55" w:rsidRDefault="00A947B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Informational presentations</w:t>
      </w:r>
    </w:p>
    <w:p w14:paraId="6DCCE0CD" w14:textId="77777777" w:rsidR="000B5A55" w:rsidRDefault="00A947B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Celebration and Awards Event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D913BA" w14:textId="77777777" w:rsidR="000B5A55" w:rsidRDefault="00A947B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D6BF22" w14:textId="3EC45A08" w:rsidR="000B5A55" w:rsidRDefault="00A947B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Leadership opportunities to serve on </w:t>
      </w:r>
      <w:r w:rsidR="003651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Board of Directors</w:t>
      </w:r>
    </w:p>
    <w:p w14:paraId="026F38CC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Officers and Committee Chairs</w:t>
      </w:r>
    </w:p>
    <w:p w14:paraId="7FE29B7C" w14:textId="77777777" w:rsidR="000B5A55" w:rsidRDefault="000B5A5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3D8CA" w14:textId="77777777" w:rsidR="000B5A55" w:rsidRDefault="00A947B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Opportunities to participate in several committees:</w:t>
      </w:r>
    </w:p>
    <w:p w14:paraId="7E5087C8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</w:p>
    <w:p w14:paraId="72761204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</w:p>
    <w:p w14:paraId="369E2827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</w:t>
      </w:r>
    </w:p>
    <w:p w14:paraId="6C772E04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Policy</w:t>
      </w:r>
    </w:p>
    <w:p w14:paraId="332D4517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</w:t>
      </w:r>
    </w:p>
    <w:p w14:paraId="6AC06416" w14:textId="77777777" w:rsidR="000B5A55" w:rsidRDefault="00A947B5">
      <w:pPr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14:paraId="71CC8CEF" w14:textId="77777777" w:rsidR="000B5A55" w:rsidRDefault="000B5A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7B112" w14:textId="77777777" w:rsidR="000B5A55" w:rsidRDefault="00A947B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Voice for collective advocacy</w:t>
      </w:r>
    </w:p>
    <w:p w14:paraId="0C60F04F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a strong government relations staff for policy information and advocacy formation on behalf of the Network</w:t>
      </w:r>
    </w:p>
    <w:p w14:paraId="7DEFC855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part of an advocacy voice representing 45+ beh</w:t>
      </w:r>
      <w:r>
        <w:rPr>
          <w:rFonts w:ascii="Times New Roman" w:eastAsia="Times New Roman" w:hAnsi="Times New Roman" w:cs="Times New Roman"/>
          <w:sz w:val="24"/>
          <w:szCs w:val="24"/>
        </w:rPr>
        <w:t>avioral health providers</w:t>
      </w:r>
    </w:p>
    <w:p w14:paraId="72E56993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 to take individual agency policy challenges to a higher level</w:t>
      </w:r>
    </w:p>
    <w:p w14:paraId="6610209D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Legislative Session education </w:t>
      </w:r>
    </w:p>
    <w:p w14:paraId="13C01CC0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Bill tracking during legislative session</w:t>
      </w:r>
    </w:p>
    <w:p w14:paraId="4C1BB2F0" w14:textId="77777777" w:rsidR="000B5A55" w:rsidRDefault="00A947B5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of collective event at Capital during legislative session</w:t>
      </w:r>
    </w:p>
    <w:p w14:paraId="5DAC7C13" w14:textId="77777777" w:rsidR="000B5A55" w:rsidRDefault="000B5A55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0CB68" w14:textId="77777777" w:rsidR="000B5A55" w:rsidRDefault="00A947B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</w:t>
      </w:r>
      <w:r>
        <w:rPr>
          <w:rFonts w:ascii="Times New Roman" w:eastAsia="Times New Roman" w:hAnsi="Times New Roman" w:cs="Times New Roman"/>
          <w:sz w:val="24"/>
          <w:szCs w:val="24"/>
        </w:rPr>
        <w:t>ive projects to address shared needs</w:t>
      </w:r>
    </w:p>
    <w:p w14:paraId="2E281AD7" w14:textId="77777777" w:rsidR="000B5A55" w:rsidRDefault="00A947B5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WREDI Externship Site Opportunities and Potential Hires</w:t>
      </w:r>
    </w:p>
    <w:p w14:paraId="539A7D93" w14:textId="77777777" w:rsidR="000B5A55" w:rsidRDefault="00A947B5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opportunities at NBHP Internship and Practicum Fairs</w:t>
      </w:r>
    </w:p>
    <w:p w14:paraId="68D05794" w14:textId="77777777" w:rsidR="000B5A55" w:rsidRDefault="00A947B5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Quarterly Behavioral Health Roundtable</w:t>
      </w:r>
    </w:p>
    <w:p w14:paraId="1BBCA72E" w14:textId="77777777" w:rsidR="000B5A55" w:rsidRDefault="000B5A55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63E18" w14:textId="77777777" w:rsidR="000B5A55" w:rsidRDefault="00A947B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 Monthly CEU Training opportunities on relevant behavioral </w:t>
      </w:r>
      <w:r>
        <w:rPr>
          <w:rFonts w:ascii="Times New Roman" w:eastAsia="Times New Roman" w:hAnsi="Times New Roman" w:cs="Times New Roman"/>
          <w:sz w:val="24"/>
          <w:szCs w:val="24"/>
        </w:rPr>
        <w:t>health issues for organization staff (Licensed Clinicians, Designated Supervisors, LCDC, Peer Specialists, CHWs, Licensed Psychologists)</w:t>
      </w:r>
    </w:p>
    <w:p w14:paraId="0068E2E8" w14:textId="77777777" w:rsidR="000B5A55" w:rsidRDefault="000B5A55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59CFF" w14:textId="77777777" w:rsidR="000B5A55" w:rsidRDefault="00A947B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NBHP Member Promotional Opportunities</w:t>
      </w:r>
    </w:p>
    <w:p w14:paraId="67F4BDC0" w14:textId="77777777" w:rsidR="000B5A55" w:rsidRDefault="00A947B5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Community Job Board - Share job posting</w:t>
      </w:r>
    </w:p>
    <w:p w14:paraId="3320522E" w14:textId="77777777" w:rsidR="000B5A55" w:rsidRDefault="00A947B5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 Training Activities and </w:t>
      </w:r>
      <w:r>
        <w:rPr>
          <w:rFonts w:ascii="Times New Roman" w:eastAsia="Times New Roman" w:hAnsi="Times New Roman" w:cs="Times New Roman"/>
          <w:sz w:val="24"/>
          <w:szCs w:val="24"/>
        </w:rPr>
        <w:t>CEU Advertising and links</w:t>
      </w:r>
    </w:p>
    <w:p w14:paraId="79FD89F8" w14:textId="77777777" w:rsidR="000B5A55" w:rsidRDefault="00A947B5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and Social Media Announcements</w:t>
      </w:r>
    </w:p>
    <w:p w14:paraId="0EA2F871" w14:textId="77777777" w:rsidR="000B5A55" w:rsidRDefault="000B5A55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1B895" w14:textId="77777777" w:rsidR="000B5A55" w:rsidRDefault="00A947B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Behavioral Health Response Registry and PFA Training Collaboration with The Harris Center, City of Houston and Harris County Health and Human Services</w:t>
      </w:r>
    </w:p>
    <w:p w14:paraId="31B2E214" w14:textId="77777777" w:rsidR="000B5A55" w:rsidRDefault="000B5A55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7EAB7" w14:textId="77777777" w:rsidR="000B5A55" w:rsidRDefault="00A947B5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Bi-Yearly NBHP Newsletter</w:t>
      </w:r>
    </w:p>
    <w:p w14:paraId="7D1432F6" w14:textId="77777777" w:rsidR="000B5A55" w:rsidRDefault="000B5A55"/>
    <w:p w14:paraId="0AF40853" w14:textId="77777777" w:rsidR="000B5A55" w:rsidRDefault="000B5A55"/>
    <w:p w14:paraId="4EEFFC7E" w14:textId="77777777" w:rsidR="000B5A55" w:rsidRDefault="000B5A55"/>
    <w:p w14:paraId="67B64B48" w14:textId="77777777" w:rsidR="000B5A55" w:rsidRDefault="000B5A55"/>
    <w:p w14:paraId="5772FD5E" w14:textId="77777777" w:rsidR="000B5A55" w:rsidRDefault="000B5A55"/>
    <w:p w14:paraId="716EF4C8" w14:textId="77777777" w:rsidR="000B5A55" w:rsidRDefault="00A947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Membership Dues Structure</w:t>
      </w:r>
    </w:p>
    <w:p w14:paraId="48B1A39A" w14:textId="77777777" w:rsidR="000B5A55" w:rsidRDefault="000B5A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DE2A07" w14:textId="77777777" w:rsidR="000B5A55" w:rsidRDefault="00A94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Behavioral Health Organizatio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Dues are based on the organization's overall budget.</w:t>
      </w:r>
    </w:p>
    <w:p w14:paraId="22FF3BA4" w14:textId="77777777" w:rsidR="000B5A55" w:rsidRDefault="000B5A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9FC80A" w14:textId="77777777" w:rsidR="000B5A55" w:rsidRDefault="00A94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Larger Health Based or Academic Organizations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determine budget based on behavioral health services provided.  Please use the attached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behavioral health services when determining BH budget including staff salary and benefits.</w:t>
      </w:r>
    </w:p>
    <w:p w14:paraId="70C9E9B8" w14:textId="77777777" w:rsidR="000B5A55" w:rsidRDefault="000B5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819A1" w14:textId="77777777" w:rsidR="000B5A55" w:rsidRDefault="000B5A5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500"/>
        <w:gridCol w:w="1170"/>
      </w:tblGrid>
      <w:tr w:rsidR="000B5A55" w14:paraId="28845A8F" w14:textId="77777777">
        <w:trPr>
          <w:trHeight w:val="660"/>
        </w:trPr>
        <w:tc>
          <w:tcPr>
            <w:tcW w:w="5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BEA9C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2023 Membership Dues</w:t>
            </w:r>
          </w:p>
        </w:tc>
      </w:tr>
      <w:tr w:rsidR="000B5A55" w14:paraId="6479855B" w14:textId="77777777">
        <w:trPr>
          <w:trHeight w:val="525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2EB66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Behavioral Health Budget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DA4E3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Dues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B639F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0B5A55" w14:paraId="1D1ED58E" w14:textId="77777777">
        <w:trPr>
          <w:trHeight w:val="420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CF8C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 $500,000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FFF62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51E0E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Unchanged</w:t>
            </w:r>
          </w:p>
        </w:tc>
      </w:tr>
      <w:tr w:rsidR="000B5A55" w14:paraId="71A4E794" w14:textId="77777777">
        <w:trPr>
          <w:trHeight w:val="405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37397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$500,000 to $1,000,000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63AE1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$1,100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D871B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Unchanged</w:t>
            </w:r>
          </w:p>
        </w:tc>
      </w:tr>
      <w:tr w:rsidR="000B5A55" w14:paraId="08D02E78" w14:textId="77777777">
        <w:trPr>
          <w:trHeight w:val="390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511A0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$1,000,000 to $5,000,000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20085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$1,600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A962D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Unchanged</w:t>
            </w:r>
          </w:p>
        </w:tc>
      </w:tr>
      <w:tr w:rsidR="000B5A55" w14:paraId="4BE8DEF1" w14:textId="77777777">
        <w:trPr>
          <w:trHeight w:val="375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362D3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$5,000,000 to $10,000,000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2F917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$2,200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AC94A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Unchanged</w:t>
            </w:r>
          </w:p>
        </w:tc>
      </w:tr>
      <w:tr w:rsidR="000B5A55" w14:paraId="6102998E" w14:textId="77777777">
        <w:trPr>
          <w:trHeight w:val="420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DB332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$10,000,000 to $25,000,000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0515D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$3,500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E5293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Tier Added</w:t>
            </w:r>
          </w:p>
        </w:tc>
      </w:tr>
      <w:tr w:rsidR="000B5A55" w14:paraId="20E1833C" w14:textId="77777777">
        <w:trPr>
          <w:trHeight w:val="420"/>
        </w:trPr>
        <w:tc>
          <w:tcPr>
            <w:tcW w:w="26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9D9B7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$25,000,000 &gt;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2285B" w14:textId="77777777" w:rsidR="000B5A55" w:rsidRDefault="00A947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$5,000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313F5" w14:textId="77777777" w:rsidR="000B5A55" w:rsidRDefault="00A947B5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Tier Added</w:t>
            </w:r>
          </w:p>
        </w:tc>
      </w:tr>
    </w:tbl>
    <w:p w14:paraId="0674577D" w14:textId="77777777" w:rsidR="000B5A55" w:rsidRDefault="000B5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CFCD9" w14:textId="77777777" w:rsidR="000B5A55" w:rsidRDefault="000B5A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CF1A3" w14:textId="77777777" w:rsidR="000B5A55" w:rsidRDefault="00A947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Name:</w:t>
      </w:r>
    </w:p>
    <w:p w14:paraId="461EEE21" w14:textId="77777777" w:rsidR="000B5A55" w:rsidRDefault="00A947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Representative:</w:t>
      </w:r>
    </w:p>
    <w:p w14:paraId="2BA241D4" w14:textId="77777777" w:rsidR="000B5A55" w:rsidRDefault="00A947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Annual Behavioral Health Budget:</w:t>
      </w:r>
    </w:p>
    <w:p w14:paraId="0AC433B1" w14:textId="77777777" w:rsidR="000B5A55" w:rsidRDefault="00A947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Annual </w:t>
      </w:r>
      <w:r>
        <w:rPr>
          <w:rFonts w:ascii="Times New Roman" w:eastAsia="Times New Roman" w:hAnsi="Times New Roman" w:cs="Times New Roman"/>
          <w:sz w:val="24"/>
          <w:szCs w:val="24"/>
        </w:rPr>
        <w:t>Membership Dues:</w:t>
      </w:r>
    </w:p>
    <w:p w14:paraId="23FFC054" w14:textId="77777777" w:rsidR="000B5A55" w:rsidRDefault="000B5A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5A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BFA"/>
    <w:multiLevelType w:val="multilevel"/>
    <w:tmpl w:val="9320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7472C"/>
    <w:multiLevelType w:val="multilevel"/>
    <w:tmpl w:val="52A27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86724"/>
    <w:multiLevelType w:val="multilevel"/>
    <w:tmpl w:val="28EC3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512B6"/>
    <w:multiLevelType w:val="multilevel"/>
    <w:tmpl w:val="E1946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C35ECF"/>
    <w:multiLevelType w:val="multilevel"/>
    <w:tmpl w:val="C8C84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D27CB6"/>
    <w:multiLevelType w:val="multilevel"/>
    <w:tmpl w:val="27A4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F25796"/>
    <w:multiLevelType w:val="multilevel"/>
    <w:tmpl w:val="D10EB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511F74"/>
    <w:multiLevelType w:val="multilevel"/>
    <w:tmpl w:val="D44CE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A00569"/>
    <w:multiLevelType w:val="multilevel"/>
    <w:tmpl w:val="8B2CA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A12FA4"/>
    <w:multiLevelType w:val="multilevel"/>
    <w:tmpl w:val="A2D2C5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2E12F5"/>
    <w:multiLevelType w:val="multilevel"/>
    <w:tmpl w:val="EFE0E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8274FE"/>
    <w:multiLevelType w:val="multilevel"/>
    <w:tmpl w:val="151AE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5"/>
    <w:rsid w:val="000B5A55"/>
    <w:rsid w:val="003651AC"/>
    <w:rsid w:val="00A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B5F2"/>
  <w15:docId w15:val="{9DBE9E1E-3E20-174C-AC3F-E88D07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</dc:creator>
  <cp:lastModifiedBy>Mary Beck</cp:lastModifiedBy>
  <cp:revision>2</cp:revision>
  <dcterms:created xsi:type="dcterms:W3CDTF">2023-10-24T17:05:00Z</dcterms:created>
  <dcterms:modified xsi:type="dcterms:W3CDTF">2023-10-24T17:05:00Z</dcterms:modified>
</cp:coreProperties>
</file>